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E16434">
        <w:rPr>
          <w:rFonts w:ascii="Times New Roman" w:hAnsi="Times New Roman"/>
          <w:sz w:val="24"/>
        </w:rPr>
        <w:t>103</w:t>
      </w:r>
      <w:r w:rsidRPr="009349AC">
        <w:rPr>
          <w:rFonts w:ascii="Times New Roman" w:hAnsi="Times New Roman"/>
          <w:sz w:val="24"/>
        </w:rPr>
        <w:t>-</w:t>
      </w:r>
      <w:r w:rsidRPr="00D53E31">
        <w:rPr>
          <w:rFonts w:ascii="Times New Roman" w:hAnsi="Times New Roman"/>
          <w:sz w:val="24"/>
        </w:rPr>
        <w:t>К</w:t>
      </w:r>
      <w:r w:rsidR="00E16434">
        <w:rPr>
          <w:rFonts w:ascii="Times New Roman" w:hAnsi="Times New Roman"/>
          <w:sz w:val="24"/>
        </w:rPr>
        <w:t>Р</w:t>
      </w:r>
      <w:r w:rsidRPr="00D53E31">
        <w:rPr>
          <w:rFonts w:ascii="Times New Roman" w:hAnsi="Times New Roman"/>
          <w:sz w:val="24"/>
        </w:rPr>
        <w:t>-201</w:t>
      </w:r>
      <w:r w:rsidR="00A7794F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E41550" w:rsidRPr="00E41550" w:rsidRDefault="004C4929" w:rsidP="004C4929">
      <w:pPr>
        <w:suppressAutoHyphens/>
        <w:spacing w:before="0"/>
        <w:jc w:val="both"/>
        <w:rPr>
          <w:rFonts w:ascii="Times New Roman" w:hAnsi="Times New Roman"/>
          <w:sz w:val="24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Pr="004C4929">
        <w:rPr>
          <w:rFonts w:ascii="Times New Roman" w:hAnsi="Times New Roman"/>
          <w:b/>
          <w:kern w:val="1"/>
          <w:sz w:val="24"/>
          <w:lang w:eastAsia="ar-SA"/>
        </w:rPr>
        <w:t xml:space="preserve">сервисное обслуживание и  ремонт систем управления автоматическими системами пожаротушения </w:t>
      </w:r>
      <w:r w:rsidR="002278EC">
        <w:rPr>
          <w:rFonts w:ascii="Times New Roman" w:hAnsi="Times New Roman"/>
          <w:b/>
          <w:kern w:val="1"/>
          <w:sz w:val="24"/>
          <w:lang w:eastAsia="ar-SA"/>
        </w:rPr>
        <w:t>и электроприводов запорно-регулирующей арматуры производства компании «</w:t>
      </w:r>
      <w:r w:rsidR="002278EC">
        <w:rPr>
          <w:rFonts w:ascii="Times New Roman" w:hAnsi="Times New Roman"/>
          <w:b/>
          <w:kern w:val="1"/>
          <w:sz w:val="24"/>
          <w:lang w:val="en-US" w:eastAsia="ar-SA"/>
        </w:rPr>
        <w:t>AUMA</w:t>
      </w:r>
      <w:r w:rsidR="002278EC">
        <w:rPr>
          <w:rFonts w:ascii="Times New Roman" w:hAnsi="Times New Roman"/>
          <w:b/>
          <w:kern w:val="1"/>
          <w:sz w:val="24"/>
          <w:lang w:eastAsia="ar-SA"/>
        </w:rPr>
        <w:t xml:space="preserve">», входящих в состав систем пожаротушения, </w:t>
      </w:r>
      <w:r w:rsidRPr="004C4929">
        <w:rPr>
          <w:rFonts w:ascii="Times New Roman" w:hAnsi="Times New Roman"/>
          <w:b/>
          <w:kern w:val="1"/>
          <w:sz w:val="24"/>
          <w:lang w:eastAsia="ar-SA"/>
        </w:rPr>
        <w:t>на объектах ОАО «Славнефть-ЯНОС» в соответствии с  Графиком ППР, утвержденным Заказчиком и заданиями Заказчика</w:t>
      </w:r>
    </w:p>
    <w:p w:rsidR="004C4929" w:rsidRDefault="004C4929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4C4929" w:rsidRPr="004C4929" w:rsidRDefault="00C958AA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  <w:r w:rsidR="004C4929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</w:p>
    <w:p w:rsidR="0082368E" w:rsidRPr="0082368E" w:rsidRDefault="0082368E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82368E" w:rsidRPr="0082368E" w:rsidRDefault="008D22DC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8709E8">
        <w:rPr>
          <w:rFonts w:ascii="Times New Roman" w:hAnsi="Times New Roman"/>
          <w:iCs/>
          <w:kern w:val="1"/>
          <w:sz w:val="24"/>
          <w:u w:val="single"/>
          <w:lang w:eastAsia="ar-SA"/>
        </w:rPr>
        <w:t>Техническое задание</w:t>
      </w:r>
      <w:r w:rsidR="008709E8">
        <w:rPr>
          <w:rFonts w:ascii="Times New Roman" w:hAnsi="Times New Roman"/>
          <w:iCs/>
          <w:kern w:val="1"/>
          <w:sz w:val="24"/>
          <w:u w:val="single"/>
          <w:lang w:eastAsia="ar-SA"/>
        </w:rPr>
        <w:t>:</w:t>
      </w:r>
    </w:p>
    <w:p w:rsidR="0082368E" w:rsidRPr="0082368E" w:rsidRDefault="0082368E" w:rsidP="0082368E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8D22DC" w:rsidRP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Техническое обслуживание систем управления автоматическими системами пожаротушения в соответствии с Инструкцией № 39 ОАО «Славнефть-ЯНОС». Состав систем управления приведен в Приложении 1.</w:t>
      </w:r>
    </w:p>
    <w:p w:rsidR="008D22DC" w:rsidRP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 xml:space="preserve">Устранение  отказов в работе (ремонт) систем управления автоматическими системами пожаротушения.  </w:t>
      </w:r>
    </w:p>
    <w:p w:rsidR="008D22DC" w:rsidRP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Проведение полной проверки систем управления автоматическими системами пожаротушения после проведения ТО-2.</w:t>
      </w:r>
    </w:p>
    <w:p w:rsidR="008D22DC" w:rsidRP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Контрагент осуществляет расчет стоимости работ с применением действующих ценников и прейскурантов. Применение прейскуранта цен МГО "Защита" №2661 001-92 с коэффициентами пересчета в цены 2016 года заказчиком согласовано.</w:t>
      </w:r>
    </w:p>
    <w:p w:rsidR="008D22DC" w:rsidRP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Поставщик услуг приобретает запасные части и материалы для ремонта систем управления автоматическими системами пожаротушения в рамках запланированной максимальной стоимости Договора.</w:t>
      </w:r>
    </w:p>
    <w:p w:rsidR="008D22DC" w:rsidRP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Предусмотреть в стоимости договора максимальную сумму на приобретение запасных частей в размере 20 % от стоимости работ, включая НДС.</w:t>
      </w:r>
    </w:p>
    <w:p w:rsidR="008D22DC" w:rsidRPr="008D22DC" w:rsidRDefault="008D22DC" w:rsidP="008D22DC">
      <w:pPr>
        <w:numPr>
          <w:ilvl w:val="0"/>
          <w:numId w:val="6"/>
        </w:numPr>
        <w:spacing w:before="0" w:line="240" w:lineRule="atLeast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Техническое обслуживание  электроприводов запорно-регулирующей арматуры «</w:t>
      </w:r>
      <w:r w:rsidRPr="008D22DC">
        <w:rPr>
          <w:rFonts w:ascii="Times New Roman" w:eastAsia="Calibri" w:hAnsi="Times New Roman"/>
          <w:sz w:val="24"/>
          <w:lang w:val="en-US" w:eastAsia="en-US"/>
        </w:rPr>
        <w:t>AUMA</w:t>
      </w:r>
      <w:r w:rsidRPr="008D22DC">
        <w:rPr>
          <w:rFonts w:ascii="Times New Roman" w:eastAsia="Calibri" w:hAnsi="Times New Roman"/>
          <w:sz w:val="24"/>
          <w:lang w:eastAsia="en-US"/>
        </w:rPr>
        <w:t xml:space="preserve">» осуществляет </w:t>
      </w:r>
      <w:r w:rsidR="00304C6E" w:rsidRPr="00304C6E">
        <w:rPr>
          <w:rFonts w:ascii="Times New Roman" w:eastAsia="Calibri" w:hAnsi="Times New Roman"/>
          <w:sz w:val="24"/>
          <w:lang w:eastAsia="en-US"/>
        </w:rPr>
        <w:t xml:space="preserve">сертифицированная производителем (представителем в РФ) организация, согласованная с Заказчиком </w:t>
      </w:r>
      <w:r w:rsidRPr="008D22DC">
        <w:rPr>
          <w:rFonts w:ascii="Times New Roman" w:eastAsia="Calibri" w:hAnsi="Times New Roman"/>
          <w:sz w:val="24"/>
          <w:lang w:eastAsia="en-US"/>
        </w:rPr>
        <w:t xml:space="preserve">на основании договора с поставщиком услуг. </w:t>
      </w:r>
    </w:p>
    <w:p w:rsidR="008D22DC" w:rsidRDefault="008D22DC" w:rsidP="008D22DC">
      <w:pPr>
        <w:numPr>
          <w:ilvl w:val="0"/>
          <w:numId w:val="6"/>
        </w:numPr>
        <w:spacing w:before="0" w:line="276" w:lineRule="auto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8D22DC">
        <w:rPr>
          <w:rFonts w:ascii="Times New Roman" w:eastAsia="Calibri" w:hAnsi="Times New Roman"/>
          <w:sz w:val="24"/>
          <w:lang w:eastAsia="en-US"/>
        </w:rPr>
        <w:t>Контрагент предоставляет обосновывающий расчет стоимости сервисного обслуживания и ремонта электроприводов запорно-регулирующей арматуры «</w:t>
      </w:r>
      <w:r w:rsidRPr="008D22DC">
        <w:rPr>
          <w:rFonts w:ascii="Times New Roman" w:eastAsia="Calibri" w:hAnsi="Times New Roman"/>
          <w:sz w:val="24"/>
          <w:lang w:val="en-US" w:eastAsia="en-US"/>
        </w:rPr>
        <w:t>AUMA</w:t>
      </w:r>
      <w:r w:rsidRPr="008D22DC">
        <w:rPr>
          <w:rFonts w:ascii="Times New Roman" w:eastAsia="Calibri" w:hAnsi="Times New Roman"/>
          <w:sz w:val="24"/>
          <w:lang w:eastAsia="en-US"/>
        </w:rPr>
        <w:t xml:space="preserve">». </w:t>
      </w:r>
    </w:p>
    <w:p w:rsidR="008D22DC" w:rsidRPr="008D22DC" w:rsidRDefault="008D22DC" w:rsidP="008D22DC">
      <w:pPr>
        <w:spacing w:before="0" w:line="276" w:lineRule="auto"/>
        <w:ind w:left="567"/>
        <w:jc w:val="both"/>
        <w:rPr>
          <w:rFonts w:ascii="Times New Roman" w:eastAsia="Calibri" w:hAnsi="Times New Roman"/>
          <w:sz w:val="24"/>
          <w:lang w:eastAsia="en-US"/>
        </w:rPr>
      </w:pP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82368E">
        <w:rPr>
          <w:rFonts w:ascii="Times New Roman" w:hAnsi="Times New Roman"/>
          <w:kern w:val="1"/>
          <w:sz w:val="24"/>
          <w:lang w:eastAsia="ar-SA"/>
        </w:rPr>
        <w:t>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Начало всего Комплекса работ - с даты подписания договора. Окончание всего комплекса работ – до 30 апреля 201</w:t>
      </w:r>
      <w:r w:rsidR="008D22DC">
        <w:rPr>
          <w:rFonts w:ascii="Times New Roman" w:hAnsi="Times New Roman"/>
          <w:kern w:val="1"/>
          <w:sz w:val="24"/>
          <w:lang w:eastAsia="ar-SA"/>
        </w:rPr>
        <w:t>9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г. 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82368E" w:rsidRPr="0082368E" w:rsidRDefault="0082368E" w:rsidP="0082368E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8709E8">
        <w:rPr>
          <w:rFonts w:ascii="Times New Roman" w:hAnsi="Times New Roman"/>
          <w:kern w:val="1"/>
          <w:sz w:val="24"/>
          <w:u w:val="single"/>
          <w:lang w:eastAsia="ar-SA"/>
        </w:rPr>
        <w:t>5</w:t>
      </w: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Договора)</w:t>
      </w:r>
    </w:p>
    <w:p w:rsidR="008709E8" w:rsidRDefault="008709E8" w:rsidP="00141418">
      <w:pPr>
        <w:suppressAutoHyphens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8709E8">
        <w:rPr>
          <w:rFonts w:ascii="Times New Roman" w:hAnsi="Times New Roman"/>
          <w:sz w:val="24"/>
        </w:rPr>
        <w:t xml:space="preserve">Расчет за выполненные в соответствующем месяце работы производится Заказчиком путем перевода денежных средств на расчетный счет Подрядчика в течение 90 (девяносто) календарных дней после получения подлинника счета-фактуры, выставляемого на основании </w:t>
      </w:r>
      <w:r w:rsidRPr="008709E8">
        <w:rPr>
          <w:rFonts w:ascii="Times New Roman" w:hAnsi="Times New Roman"/>
          <w:sz w:val="24"/>
        </w:rPr>
        <w:lastRenderedPageBreak/>
        <w:t>подписанного Акта сдачи-приемки выполненных работ. Во время указанного срока проценты на сумму оплаты не начисляются.</w:t>
      </w:r>
    </w:p>
    <w:p w:rsidR="00E329E3" w:rsidRPr="00E329E3" w:rsidRDefault="00E329E3" w:rsidP="00E329E3">
      <w:pPr>
        <w:tabs>
          <w:tab w:val="num" w:pos="1080"/>
        </w:tabs>
        <w:spacing w:before="0"/>
        <w:ind w:firstLine="720"/>
        <w:jc w:val="both"/>
        <w:rPr>
          <w:rFonts w:ascii="Times New Roman" w:hAnsi="Times New Roman"/>
          <w:sz w:val="24"/>
        </w:rPr>
      </w:pPr>
      <w:r w:rsidRPr="00E329E3">
        <w:rPr>
          <w:rFonts w:ascii="Times New Roman" w:hAnsi="Times New Roman"/>
          <w:sz w:val="24"/>
        </w:rPr>
        <w:t>В случае ввода Заказчиком в эксплуатацию новых объектов и/или реконструкции/демонтажу существующих объектов, при изменении количества каналов или систем автоматического пожаротушения, а также электроприводов запорно-регулирующей арматуры, стороны заключают дополнительное соглашение к настоящему Договору с указанием объемов работ. Стоимость таких работ определяется с применением существующей расценки обслуживания одной единицы оборудования.</w:t>
      </w:r>
      <w:r w:rsidRPr="00E329E3">
        <w:rPr>
          <w:rFonts w:ascii="Times New Roman" w:hAnsi="Times New Roman"/>
          <w:bCs/>
          <w:spacing w:val="-5"/>
          <w:sz w:val="24"/>
        </w:rPr>
        <w:t xml:space="preserve"> </w:t>
      </w:r>
      <w:r w:rsidRPr="00E329E3">
        <w:rPr>
          <w:rFonts w:ascii="Times New Roman" w:hAnsi="Times New Roman"/>
          <w:sz w:val="24"/>
        </w:rPr>
        <w:t>Подрядчик не вправе отказаться от заключения дополнительного соглашения и выполнения таких работ (в рамках опциона на выполнение работ). Стоимость опциона - не более 30% от стоимости работ по настоящему Договору</w:t>
      </w:r>
      <w:r w:rsidRPr="00E329E3">
        <w:rPr>
          <w:rFonts w:ascii="Times New Roman" w:hAnsi="Times New Roman"/>
          <w:bCs/>
          <w:spacing w:val="-5"/>
          <w:sz w:val="24"/>
        </w:rPr>
        <w:t xml:space="preserve">. </w:t>
      </w:r>
    </w:p>
    <w:p w:rsidR="00E329E3" w:rsidRPr="008709E8" w:rsidRDefault="00E329E3" w:rsidP="00141418">
      <w:pPr>
        <w:suppressAutoHyphens/>
        <w:spacing w:before="0"/>
        <w:jc w:val="both"/>
        <w:rPr>
          <w:rFonts w:ascii="Times New Roman" w:hAnsi="Times New Roman"/>
          <w:sz w:val="24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953FF4" w:rsidRPr="00953FF4" w:rsidTr="0072182F">
        <w:trPr>
          <w:trHeight w:val="300"/>
          <w:tblHeader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953FF4" w:rsidRPr="00953FF4" w:rsidTr="0072182F">
        <w:trPr>
          <w:trHeight w:val="300"/>
          <w:tblHeader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953FF4" w:rsidRPr="00953FF4" w:rsidTr="0072182F">
        <w:trPr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953FF4" w:rsidRPr="00953FF4" w:rsidTr="0072182F">
        <w:trPr>
          <w:trHeight w:val="56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rPr>
                <w:rFonts w:ascii="Times New Roman" w:hAnsi="Times New Roman"/>
                <w:sz w:val="20"/>
                <w:szCs w:val="20"/>
              </w:rPr>
            </w:pP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&lt;Общие требования&gt;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2182F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72182F" w:rsidRPr="00953FF4" w:rsidRDefault="0072182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  <w:r w:rsidR="0052104F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408" w:type="dxa"/>
            <w:shd w:val="clear" w:color="auto" w:fill="auto"/>
          </w:tcPr>
          <w:p w:rsidR="0072182F" w:rsidRPr="00C1761E" w:rsidRDefault="0072182F" w:rsidP="000C6D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лицензии Министерства Российской Федерации по делам гражданской обороны, чрезвычайным ситуациям и ликвидации последствий стихийных бедствий на осуществление деятельности по монтажу, техническому обслуживанию и ремонту средств обеспечения пожарной безопасности зданий и сооружений.  </w:t>
            </w:r>
          </w:p>
        </w:tc>
        <w:tc>
          <w:tcPr>
            <w:tcW w:w="3113" w:type="dxa"/>
            <w:shd w:val="clear" w:color="auto" w:fill="auto"/>
          </w:tcPr>
          <w:p w:rsidR="0072182F" w:rsidRPr="008D7A3F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t xml:space="preserve">Копия лицензии, заверенная уполномоченным лицом. </w:t>
            </w:r>
          </w:p>
        </w:tc>
        <w:tc>
          <w:tcPr>
            <w:tcW w:w="1701" w:type="dxa"/>
            <w:shd w:val="clear" w:color="000000" w:fill="FFFFFF"/>
          </w:tcPr>
          <w:p w:rsidR="0072182F" w:rsidRPr="00984B52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  <w:szCs w:val="22"/>
              </w:rPr>
              <w:t>Наличие соответствующей лицензии</w:t>
            </w:r>
          </w:p>
        </w:tc>
        <w:tc>
          <w:tcPr>
            <w:tcW w:w="1701" w:type="dxa"/>
            <w:shd w:val="clear" w:color="auto" w:fill="auto"/>
          </w:tcPr>
          <w:p w:rsidR="0072182F" w:rsidRPr="00CF2D82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72182F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72182F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</w:t>
            </w:r>
            <w:r w:rsidR="0072182F"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8" w:type="dxa"/>
            <w:shd w:val="clear" w:color="auto" w:fill="auto"/>
          </w:tcPr>
          <w:p w:rsidR="0072182F" w:rsidRPr="000934CD" w:rsidRDefault="0072182F" w:rsidP="000C6D09">
            <w:pPr>
              <w:jc w:val="both"/>
              <w:rPr>
                <w:rFonts w:ascii="Times New Roman" w:hAnsi="Times New Roman"/>
              </w:rPr>
            </w:pPr>
            <w:r w:rsidRPr="000934CD">
              <w:rPr>
                <w:rFonts w:ascii="Times New Roman" w:hAnsi="Times New Roman"/>
              </w:rPr>
              <w:t>Наличие производственного участка или обособленного подразделения по системам пожаротушения в г. Ярославле</w:t>
            </w:r>
          </w:p>
        </w:tc>
        <w:tc>
          <w:tcPr>
            <w:tcW w:w="3113" w:type="dxa"/>
            <w:shd w:val="clear" w:color="auto" w:fill="auto"/>
          </w:tcPr>
          <w:p w:rsidR="0072182F" w:rsidRPr="00A11511" w:rsidRDefault="00A11511" w:rsidP="000C6D09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 w:rsidRPr="00A11511">
              <w:rPr>
                <w:rFonts w:ascii="Times New Roman" w:hAnsi="Times New Roman"/>
                <w:color w:val="000000" w:themeColor="text1"/>
              </w:rPr>
              <w:t>Гарантийное письмо, подтверждающее наличие производственного участка или обособленного подразделения по системам пожаротушения в г. Ярославль или, в случае их отсутствия, обязательство по их созданию до начала выполнения работ по Договору,  за подписью уполномоченного лица</w:t>
            </w:r>
          </w:p>
        </w:tc>
        <w:tc>
          <w:tcPr>
            <w:tcW w:w="1701" w:type="dxa"/>
            <w:shd w:val="clear" w:color="000000" w:fill="FFFFFF"/>
          </w:tcPr>
          <w:p w:rsidR="0072182F" w:rsidRPr="00984B52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  <w:szCs w:val="22"/>
              </w:rPr>
              <w:t>Наличие гарантийного письма</w:t>
            </w:r>
          </w:p>
        </w:tc>
        <w:tc>
          <w:tcPr>
            <w:tcW w:w="1701" w:type="dxa"/>
            <w:shd w:val="clear" w:color="auto" w:fill="auto"/>
          </w:tcPr>
          <w:p w:rsidR="0072182F" w:rsidRPr="00CF2D82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72182F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72182F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</w:t>
            </w:r>
            <w:r w:rsidR="0072182F"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8" w:type="dxa"/>
            <w:shd w:val="clear" w:color="auto" w:fill="auto"/>
          </w:tcPr>
          <w:p w:rsidR="0072182F" w:rsidRPr="000934CD" w:rsidRDefault="0072182F" w:rsidP="000C6D09">
            <w:pPr>
              <w:jc w:val="both"/>
              <w:rPr>
                <w:rFonts w:ascii="Times New Roman" w:hAnsi="Times New Roman"/>
              </w:rPr>
            </w:pPr>
            <w:r w:rsidRPr="000934CD">
              <w:rPr>
                <w:rFonts w:ascii="Times New Roman" w:hAnsi="Times New Roman"/>
              </w:rPr>
              <w:t>Наличие автотранспорта для доставки персонала и оборудования к месту выполнения работ</w:t>
            </w:r>
          </w:p>
        </w:tc>
        <w:tc>
          <w:tcPr>
            <w:tcW w:w="3113" w:type="dxa"/>
            <w:shd w:val="clear" w:color="auto" w:fill="auto"/>
          </w:tcPr>
          <w:p w:rsidR="0072182F" w:rsidRPr="008D7A3F" w:rsidRDefault="0072182F" w:rsidP="00DF64B4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t xml:space="preserve">Гарантийное письмо, подтверждающее наличие </w:t>
            </w:r>
            <w:r w:rsidR="00DF64B4">
              <w:rPr>
                <w:rFonts w:ascii="Times New Roman" w:hAnsi="Times New Roman"/>
              </w:rPr>
              <w:t>автотранспорта</w:t>
            </w:r>
            <w:r w:rsidRPr="008D7A3F">
              <w:rPr>
                <w:rFonts w:ascii="Times New Roman" w:hAnsi="Times New Roman"/>
              </w:rPr>
              <w:t xml:space="preserve"> за подписью уполномоченного лица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shd w:val="clear" w:color="000000" w:fill="FFFFFF"/>
          </w:tcPr>
          <w:p w:rsidR="0072182F" w:rsidRPr="00984B52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  <w:szCs w:val="22"/>
              </w:rPr>
              <w:t>Наличие гарантийного письма</w:t>
            </w:r>
          </w:p>
        </w:tc>
        <w:tc>
          <w:tcPr>
            <w:tcW w:w="1701" w:type="dxa"/>
            <w:shd w:val="clear" w:color="auto" w:fill="auto"/>
          </w:tcPr>
          <w:p w:rsidR="0072182F" w:rsidRPr="00CF2D82" w:rsidRDefault="0072182F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CD08DA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D08DA" w:rsidRDefault="00CD08DA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3408" w:type="dxa"/>
            <w:shd w:val="clear" w:color="auto" w:fill="auto"/>
          </w:tcPr>
          <w:p w:rsidR="00CD08DA" w:rsidRPr="000934CD" w:rsidRDefault="00CD08DA" w:rsidP="000C6D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на интернет-сайте ОАО «Славнефть-ЯНОС»</w:t>
            </w:r>
          </w:p>
        </w:tc>
        <w:tc>
          <w:tcPr>
            <w:tcW w:w="3113" w:type="dxa"/>
            <w:shd w:val="clear" w:color="auto" w:fill="auto"/>
          </w:tcPr>
          <w:p w:rsidR="00CD08DA" w:rsidRPr="008D7A3F" w:rsidRDefault="00CD08DA" w:rsidP="00DF64B4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000000" w:fill="FFFFFF"/>
          </w:tcPr>
          <w:p w:rsidR="00CD08DA" w:rsidRPr="00984B52" w:rsidRDefault="00CD08DA" w:rsidP="000C6D09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CD08DA" w:rsidRPr="00CF2D82" w:rsidRDefault="00CD08DA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D08DA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953FF4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&lt;Опыт работы&gt;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3FF4" w:rsidRPr="00CF2D82" w:rsidRDefault="00953FF4" w:rsidP="00953FF4">
            <w:pPr>
              <w:spacing w:before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60DD3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760DD3" w:rsidRPr="00953FF4" w:rsidRDefault="0052104F" w:rsidP="0052104F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lastRenderedPageBreak/>
              <w:t>2.1</w:t>
            </w:r>
          </w:p>
        </w:tc>
        <w:tc>
          <w:tcPr>
            <w:tcW w:w="3408" w:type="dxa"/>
            <w:shd w:val="clear" w:color="auto" w:fill="auto"/>
          </w:tcPr>
          <w:p w:rsidR="00760DD3" w:rsidRPr="00C72127" w:rsidRDefault="00760DD3" w:rsidP="000C6D09">
            <w:pPr>
              <w:jc w:val="both"/>
              <w:rPr>
                <w:rFonts w:ascii="Times New Roman" w:hAnsi="Times New Roman"/>
              </w:rPr>
            </w:pPr>
            <w:r w:rsidRPr="00C72127">
              <w:rPr>
                <w:rFonts w:ascii="Times New Roman" w:hAnsi="Times New Roman"/>
              </w:rPr>
              <w:t>Опыт работы  по техническому обслуживанию, проектированию, монтажу и наладке систем управления автоматическими системами пожаротушения на опасных производственных объектах не менее 3-х лет</w:t>
            </w:r>
          </w:p>
        </w:tc>
        <w:tc>
          <w:tcPr>
            <w:tcW w:w="3113" w:type="dxa"/>
            <w:shd w:val="clear" w:color="auto" w:fill="auto"/>
          </w:tcPr>
          <w:p w:rsidR="00760DD3" w:rsidRPr="008D7A3F" w:rsidRDefault="00760DD3" w:rsidP="000C6D09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t>Справка о заключенных и выполненных договорах за 3 года</w:t>
            </w:r>
            <w:r w:rsidR="00141418">
              <w:rPr>
                <w:rFonts w:ascii="Times New Roman" w:hAnsi="Times New Roman"/>
              </w:rPr>
              <w:t xml:space="preserve"> (по форме № 6 прилагаемой к настоящему ПДО)</w:t>
            </w:r>
          </w:p>
        </w:tc>
        <w:tc>
          <w:tcPr>
            <w:tcW w:w="1701" w:type="dxa"/>
            <w:shd w:val="clear" w:color="000000" w:fill="FFFFFF"/>
          </w:tcPr>
          <w:p w:rsidR="00760DD3" w:rsidRPr="00984B52" w:rsidRDefault="00760DD3" w:rsidP="000C6D0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  <w:szCs w:val="22"/>
              </w:rPr>
              <w:t>Соответствующий опыт работы не менее 3-х лет</w:t>
            </w:r>
          </w:p>
        </w:tc>
        <w:tc>
          <w:tcPr>
            <w:tcW w:w="1701" w:type="dxa"/>
            <w:shd w:val="clear" w:color="auto" w:fill="auto"/>
          </w:tcPr>
          <w:p w:rsidR="00760DD3" w:rsidRPr="00CF2D82" w:rsidRDefault="00760DD3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есть</w:t>
            </w:r>
          </w:p>
        </w:tc>
      </w:tr>
      <w:tr w:rsidR="00953FF4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ED3B42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&lt;</w:t>
            </w:r>
            <w:r w:rsidR="00ED3B42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аличие кадровых ресурсов&gt;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3FF4" w:rsidRPr="00CF2D82" w:rsidRDefault="00953FF4" w:rsidP="00953FF4">
            <w:pPr>
              <w:spacing w:before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408" w:type="dxa"/>
            <w:shd w:val="clear" w:color="auto" w:fill="auto"/>
          </w:tcPr>
          <w:p w:rsidR="00ED3B42" w:rsidRPr="00C72127" w:rsidRDefault="00ED3B42" w:rsidP="000C6D09">
            <w:pPr>
              <w:jc w:val="both"/>
              <w:rPr>
                <w:rFonts w:ascii="Times New Roman" w:hAnsi="Times New Roman"/>
              </w:rPr>
            </w:pPr>
            <w:r w:rsidRPr="00C72127">
              <w:rPr>
                <w:rFonts w:ascii="Times New Roman" w:hAnsi="Times New Roman"/>
              </w:rPr>
              <w:t>Количество профильных специалистов, по обслуживанию и наладке не менее 15.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141418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t>Справка о наличии кадровых ресурсов</w:t>
            </w:r>
            <w:r w:rsidR="00141418">
              <w:rPr>
                <w:rFonts w:ascii="Times New Roman" w:hAnsi="Times New Roman"/>
              </w:rPr>
              <w:t xml:space="preserve"> </w:t>
            </w:r>
            <w:r w:rsidR="00141418" w:rsidRPr="00141418">
              <w:rPr>
                <w:rFonts w:ascii="Times New Roman" w:hAnsi="Times New Roman"/>
              </w:rPr>
              <w:t xml:space="preserve">(по форме № </w:t>
            </w:r>
            <w:r w:rsidR="00141418">
              <w:rPr>
                <w:rFonts w:ascii="Times New Roman" w:hAnsi="Times New Roman"/>
              </w:rPr>
              <w:t xml:space="preserve">7 </w:t>
            </w:r>
            <w:r w:rsidR="00141418" w:rsidRPr="00141418">
              <w:rPr>
                <w:rFonts w:ascii="Times New Roman" w:hAnsi="Times New Roman"/>
              </w:rPr>
              <w:t>прилагаемой к настоящему ПДО)</w:t>
            </w: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  <w:szCs w:val="22"/>
              </w:rPr>
              <w:t>Не менее 15 специалистов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408" w:type="dxa"/>
            <w:shd w:val="clear" w:color="auto" w:fill="auto"/>
          </w:tcPr>
          <w:p w:rsidR="00ED3B42" w:rsidRPr="00C72127" w:rsidRDefault="00ED3B42" w:rsidP="000C6D09">
            <w:pPr>
              <w:jc w:val="both"/>
              <w:rPr>
                <w:rFonts w:ascii="Times New Roman" w:hAnsi="Times New Roman"/>
              </w:rPr>
            </w:pPr>
            <w:r w:rsidRPr="00C72127">
              <w:rPr>
                <w:rFonts w:ascii="Times New Roman" w:hAnsi="Times New Roman"/>
              </w:rPr>
              <w:t>Количество специалистов, обученных у производителя систем пожаротушения НПФ «Система-сервис», не менее четырех человек.</w:t>
            </w:r>
          </w:p>
        </w:tc>
        <w:tc>
          <w:tcPr>
            <w:tcW w:w="3113" w:type="dxa"/>
            <w:shd w:val="clear" w:color="auto" w:fill="auto"/>
          </w:tcPr>
          <w:p w:rsidR="00ED3B42" w:rsidRPr="00A11511" w:rsidRDefault="00A11511" w:rsidP="00A11511">
            <w:pPr>
              <w:spacing w:line="240" w:lineRule="atLeast"/>
              <w:rPr>
                <w:rFonts w:ascii="Times New Roman" w:hAnsi="Times New Roman"/>
                <w:color w:val="000000" w:themeColor="text1"/>
              </w:rPr>
            </w:pPr>
            <w:r w:rsidRPr="00A11511">
              <w:rPr>
                <w:rFonts w:ascii="Times New Roman" w:hAnsi="Times New Roman"/>
                <w:color w:val="000000" w:themeColor="text1"/>
              </w:rPr>
              <w:t>Копии удостоверений об обучении или, в случае их отсутствия, гарантийное письмо об обязательстве проведения соответствующего обучения персонала и предоставления Заказчику до заключения Договора по предмету закупки подписанного договора с НПФ «Система-сервис», за подписью уполномоченного лица</w:t>
            </w: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B593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  <w:szCs w:val="22"/>
              </w:rPr>
              <w:t>Не менее 4 специалистов</w:t>
            </w:r>
            <w:r w:rsidR="000B5939">
              <w:rPr>
                <w:rFonts w:ascii="Times New Roman" w:hAnsi="Times New Roman"/>
                <w:szCs w:val="22"/>
              </w:rPr>
              <w:t>, или Гарантийное письмо на обучение.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8" w:type="dxa"/>
            <w:shd w:val="clear" w:color="auto" w:fill="auto"/>
          </w:tcPr>
          <w:p w:rsidR="00ED3B42" w:rsidRPr="00C72127" w:rsidRDefault="00ED3B42" w:rsidP="00ED3B42">
            <w:pPr>
              <w:jc w:val="both"/>
              <w:rPr>
                <w:rFonts w:ascii="Times New Roman" w:hAnsi="Times New Roman"/>
              </w:rPr>
            </w:pPr>
            <w:r w:rsidRPr="00ED3B42">
              <w:rPr>
                <w:rFonts w:ascii="Times New Roman" w:hAnsi="Times New Roman"/>
                <w:b/>
              </w:rPr>
              <w:t>&lt;</w:t>
            </w:r>
            <w:r w:rsidRPr="00ED3B42">
              <w:rPr>
                <w:rFonts w:ascii="Times New Roman" w:hAnsi="Times New Roman"/>
                <w:b/>
                <w:sz w:val="20"/>
                <w:szCs w:val="20"/>
              </w:rPr>
              <w:t>Промышленная безопасность, охрана труда и окружающей среды &gt;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ED3B42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408" w:type="dxa"/>
            <w:shd w:val="clear" w:color="auto" w:fill="auto"/>
          </w:tcPr>
          <w:p w:rsidR="000B5939" w:rsidRDefault="00ED3B42" w:rsidP="000B59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о д</w:t>
            </w:r>
            <w:r w:rsidRPr="00C1761E">
              <w:rPr>
                <w:rFonts w:ascii="Times New Roman" w:hAnsi="Times New Roman"/>
              </w:rPr>
              <w:t>опуск</w:t>
            </w:r>
            <w:r>
              <w:rPr>
                <w:rFonts w:ascii="Times New Roman" w:hAnsi="Times New Roman"/>
              </w:rPr>
              <w:t>е</w:t>
            </w:r>
            <w:r w:rsidRPr="00C1761E">
              <w:rPr>
                <w:rFonts w:ascii="Times New Roman" w:hAnsi="Times New Roman"/>
              </w:rPr>
              <w:t xml:space="preserve"> к определенному виду или видам работ, которые оказывают влияние на безопасность объектов капитального строительства</w:t>
            </w:r>
            <w:r w:rsidR="000B5939">
              <w:rPr>
                <w:rFonts w:ascii="Times New Roman" w:hAnsi="Times New Roman"/>
              </w:rPr>
              <w:t xml:space="preserve"> по следующим видам работ:</w:t>
            </w:r>
          </w:p>
          <w:p w:rsidR="000B5939" w:rsidRDefault="000B5939" w:rsidP="000B59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п.24.7 Пусконаладочные работы автоматики в электроснабжении.</w:t>
            </w:r>
          </w:p>
          <w:p w:rsidR="000B5939" w:rsidRDefault="000B5939" w:rsidP="000B59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п.24.10 Пусконаладочные работы систем автоматики, сигнализации и взаимосвязанных устройств.</w:t>
            </w:r>
          </w:p>
          <w:p w:rsidR="000B5939" w:rsidRDefault="000B5939" w:rsidP="000B59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п.24.11 Пусконаладочные работы автономной наладки систем.</w:t>
            </w:r>
          </w:p>
          <w:p w:rsidR="000B5939" w:rsidRDefault="000B5939" w:rsidP="000B59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п.24.12 Пусконаладочные работы комплексной наладки систем.</w:t>
            </w:r>
          </w:p>
          <w:p w:rsidR="00ED3B42" w:rsidRPr="00C1761E" w:rsidRDefault="000B5939" w:rsidP="000B59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п.24.13 Пусконаладочные работы средств телемеханики.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t>Копия свидетельства</w:t>
            </w:r>
            <w:r>
              <w:rPr>
                <w:rFonts w:ascii="Times New Roman" w:hAnsi="Times New Roman"/>
              </w:rPr>
              <w:t xml:space="preserve">, </w:t>
            </w:r>
            <w:r w:rsidRPr="008D7A3F">
              <w:rPr>
                <w:rFonts w:ascii="Times New Roman" w:hAnsi="Times New Roman"/>
              </w:rPr>
              <w:t>заверенная уполномоченным лицом.</w:t>
            </w:r>
          </w:p>
        </w:tc>
        <w:tc>
          <w:tcPr>
            <w:tcW w:w="1701" w:type="dxa"/>
            <w:shd w:val="clear" w:color="000000" w:fill="FFFFFF"/>
          </w:tcPr>
          <w:p w:rsidR="00ED3B42" w:rsidRDefault="00ED3B42" w:rsidP="000C6D09">
            <w:r w:rsidRPr="00984B52">
              <w:rPr>
                <w:rFonts w:ascii="Times New Roman" w:hAnsi="Times New Roman"/>
                <w:szCs w:val="22"/>
              </w:rPr>
              <w:t>Наличие соответствующе</w:t>
            </w:r>
            <w:r>
              <w:rPr>
                <w:rFonts w:ascii="Times New Roman" w:hAnsi="Times New Roman"/>
              </w:rPr>
              <w:t>го</w:t>
            </w:r>
            <w:r w:rsidRPr="00984B52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</w:rPr>
              <w:t>свидетельства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Default="00ED3B42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4.2</w:t>
            </w:r>
          </w:p>
          <w:p w:rsidR="00ED3B42" w:rsidRPr="00953FF4" w:rsidRDefault="00ED3B42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shd w:val="clear" w:color="auto" w:fill="auto"/>
          </w:tcPr>
          <w:p w:rsidR="00ED3B42" w:rsidRPr="00C1761E" w:rsidRDefault="00ED3B42" w:rsidP="000C6D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Сертификат соответствия системы экологического менеджмента требованиям ГОСТ </w:t>
            </w:r>
            <w:r>
              <w:rPr>
                <w:rFonts w:ascii="Times New Roman" w:hAnsi="Times New Roman"/>
              </w:rPr>
              <w:lastRenderedPageBreak/>
              <w:t>Р ИСО 14001-2007 (</w:t>
            </w:r>
            <w:r>
              <w:rPr>
                <w:rFonts w:ascii="Times New Roman" w:hAnsi="Times New Roman"/>
                <w:lang w:val="en-US"/>
              </w:rPr>
              <w:t>ISO</w:t>
            </w:r>
            <w:r>
              <w:rPr>
                <w:rFonts w:ascii="Times New Roman" w:hAnsi="Times New Roman"/>
              </w:rPr>
              <w:t xml:space="preserve"> 14001:2004)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lastRenderedPageBreak/>
              <w:t>Копия сертификата</w:t>
            </w:r>
            <w:r>
              <w:rPr>
                <w:rFonts w:ascii="Times New Roman" w:hAnsi="Times New Roman"/>
              </w:rPr>
              <w:t xml:space="preserve">, </w:t>
            </w:r>
            <w:r w:rsidRPr="008D7A3F">
              <w:rPr>
                <w:rFonts w:ascii="Times New Roman" w:hAnsi="Times New Roman"/>
              </w:rPr>
              <w:t>заверенная уполномоченным лицом.</w:t>
            </w: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C6D09">
            <w:r w:rsidRPr="00984B52">
              <w:rPr>
                <w:rFonts w:ascii="Times New Roman" w:hAnsi="Times New Roman"/>
                <w:szCs w:val="22"/>
              </w:rPr>
              <w:t>Наличие сертификата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ED3B42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lastRenderedPageBreak/>
              <w:t>4.3</w:t>
            </w:r>
          </w:p>
        </w:tc>
        <w:tc>
          <w:tcPr>
            <w:tcW w:w="3408" w:type="dxa"/>
            <w:shd w:val="clear" w:color="auto" w:fill="auto"/>
          </w:tcPr>
          <w:p w:rsidR="00ED3B42" w:rsidRPr="00C1761E" w:rsidRDefault="00ED3B42" w:rsidP="000C6D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Сертификат соответствия системы менеджмента безопасности труда и охраны здоровья требованиям ГОСТ Р 54934-2012 (</w:t>
            </w:r>
            <w:r>
              <w:rPr>
                <w:rFonts w:ascii="Times New Roman" w:hAnsi="Times New Roman"/>
                <w:lang w:val="en-US"/>
              </w:rPr>
              <w:t>OHSAS</w:t>
            </w:r>
            <w:r w:rsidRPr="0073121E">
              <w:rPr>
                <w:rFonts w:ascii="Times New Roman" w:hAnsi="Times New Roman"/>
              </w:rPr>
              <w:t xml:space="preserve"> 18001</w:t>
            </w:r>
            <w:r>
              <w:rPr>
                <w:rFonts w:ascii="Times New Roman" w:hAnsi="Times New Roman"/>
              </w:rPr>
              <w:t>:</w:t>
            </w:r>
            <w:r w:rsidRPr="0073121E">
              <w:rPr>
                <w:rFonts w:ascii="Times New Roman" w:hAnsi="Times New Roman"/>
              </w:rPr>
              <w:t>2007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</w:pPr>
            <w:r w:rsidRPr="008D7A3F">
              <w:rPr>
                <w:rFonts w:ascii="Times New Roman" w:hAnsi="Times New Roman"/>
              </w:rPr>
              <w:t>Копия сертификата</w:t>
            </w:r>
            <w:r>
              <w:rPr>
                <w:rFonts w:ascii="Times New Roman" w:hAnsi="Times New Roman"/>
              </w:rPr>
              <w:t xml:space="preserve">, </w:t>
            </w:r>
            <w:r w:rsidRPr="008D7A3F">
              <w:rPr>
                <w:rFonts w:ascii="Times New Roman" w:hAnsi="Times New Roman"/>
              </w:rPr>
              <w:t>заверенная уполномоченным лицом.</w:t>
            </w: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C6D09">
            <w:r w:rsidRPr="00984B52">
              <w:rPr>
                <w:rFonts w:ascii="Times New Roman" w:hAnsi="Times New Roman"/>
                <w:szCs w:val="22"/>
              </w:rPr>
              <w:t>Наличие сертификата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ED3B42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3408" w:type="dxa"/>
            <w:shd w:val="clear" w:color="auto" w:fill="auto"/>
          </w:tcPr>
          <w:p w:rsidR="00ED3B42" w:rsidRPr="0073121E" w:rsidRDefault="00ED3B42" w:rsidP="000C6D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Сертификат соответствия системы менеджмента качества требованиям ГОСТ </w:t>
            </w:r>
            <w:r>
              <w:rPr>
                <w:rFonts w:ascii="Times New Roman" w:hAnsi="Times New Roman"/>
                <w:lang w:val="en-US"/>
              </w:rPr>
              <w:t>ISO</w:t>
            </w:r>
            <w:r>
              <w:rPr>
                <w:rFonts w:ascii="Times New Roman" w:hAnsi="Times New Roman"/>
              </w:rPr>
              <w:t xml:space="preserve"> 9001-2011 (</w:t>
            </w:r>
            <w:r>
              <w:rPr>
                <w:rFonts w:ascii="Times New Roman" w:hAnsi="Times New Roman"/>
                <w:lang w:val="en-US"/>
              </w:rPr>
              <w:t>ISO</w:t>
            </w:r>
            <w:r w:rsidRPr="0073121E">
              <w:rPr>
                <w:rFonts w:ascii="Times New Roman" w:hAnsi="Times New Roman"/>
              </w:rPr>
              <w:t xml:space="preserve"> 9001</w:t>
            </w:r>
            <w:r>
              <w:rPr>
                <w:rFonts w:ascii="Times New Roman" w:hAnsi="Times New Roman"/>
              </w:rPr>
              <w:t>:2008)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</w:pPr>
            <w:r w:rsidRPr="008D7A3F">
              <w:rPr>
                <w:rFonts w:ascii="Times New Roman" w:hAnsi="Times New Roman"/>
              </w:rPr>
              <w:t>Копия сертификата</w:t>
            </w:r>
            <w:r>
              <w:rPr>
                <w:rFonts w:ascii="Times New Roman" w:hAnsi="Times New Roman"/>
              </w:rPr>
              <w:t xml:space="preserve">, </w:t>
            </w:r>
            <w:r w:rsidRPr="008D7A3F">
              <w:rPr>
                <w:rFonts w:ascii="Times New Roman" w:hAnsi="Times New Roman"/>
              </w:rPr>
              <w:t>заверенная уполномоченным лицом.</w:t>
            </w: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C6D09">
            <w:r w:rsidRPr="00984B52">
              <w:rPr>
                <w:rFonts w:ascii="Times New Roman" w:hAnsi="Times New Roman"/>
                <w:szCs w:val="22"/>
              </w:rPr>
              <w:t>Наличие сертификата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ED3B42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3408" w:type="dxa"/>
            <w:shd w:val="clear" w:color="auto" w:fill="auto"/>
          </w:tcPr>
          <w:p w:rsidR="00ED3B42" w:rsidRPr="00C1761E" w:rsidRDefault="00ED3B42" w:rsidP="000C6D09">
            <w:pPr>
              <w:jc w:val="both"/>
              <w:rPr>
                <w:rFonts w:ascii="Times New Roman" w:hAnsi="Times New Roman"/>
              </w:rPr>
            </w:pPr>
            <w:r w:rsidRPr="00C1761E">
              <w:rPr>
                <w:rFonts w:ascii="Times New Roman" w:hAnsi="Times New Roman"/>
              </w:rPr>
              <w:t>Наличие СИЗ:</w:t>
            </w:r>
            <w:r w:rsidRPr="00FB0B2C">
              <w:rPr>
                <w:rFonts w:ascii="Times New Roman" w:hAnsi="Times New Roman"/>
              </w:rPr>
              <w:t xml:space="preserve"> противогазы (или самоспасатели)</w:t>
            </w:r>
            <w:r w:rsidR="00141418">
              <w:rPr>
                <w:rFonts w:ascii="Times New Roman" w:hAnsi="Times New Roman"/>
              </w:rPr>
              <w:t>,</w:t>
            </w:r>
            <w:r w:rsidRPr="00C176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спецоде</w:t>
            </w:r>
            <w:r w:rsidRPr="00C1761E">
              <w:rPr>
                <w:rFonts w:ascii="Times New Roman" w:hAnsi="Times New Roman"/>
              </w:rPr>
              <w:t>жда из антистатической огнестойкой ткани</w:t>
            </w:r>
          </w:p>
          <w:p w:rsidR="00ED3B42" w:rsidRPr="00C1761E" w:rsidRDefault="00ED3B42" w:rsidP="000C6D0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8D7A3F">
              <w:rPr>
                <w:rFonts w:ascii="Times New Roman" w:hAnsi="Times New Roman"/>
              </w:rPr>
              <w:t xml:space="preserve">Гарантийное письмо, подтверждающее наличие </w:t>
            </w:r>
            <w:r>
              <w:rPr>
                <w:rFonts w:ascii="Times New Roman" w:hAnsi="Times New Roman"/>
              </w:rPr>
              <w:t>СИЗ и спецодежды</w:t>
            </w:r>
            <w:r w:rsidRPr="008D7A3F">
              <w:rPr>
                <w:rFonts w:ascii="Times New Roman" w:hAnsi="Times New Roman"/>
              </w:rPr>
              <w:t xml:space="preserve"> за подписью уполномоченного лица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shd w:val="clear" w:color="000000" w:fill="FFFFFF"/>
          </w:tcPr>
          <w:p w:rsidR="00ED3B42" w:rsidRPr="00984B52" w:rsidRDefault="00ED3B42" w:rsidP="000C6D09">
            <w:r w:rsidRPr="00984B52">
              <w:rPr>
                <w:rFonts w:ascii="Times New Roman" w:hAnsi="Times New Roman"/>
                <w:szCs w:val="22"/>
              </w:rPr>
              <w:t>Наличие гарантийного письма</w:t>
            </w:r>
          </w:p>
        </w:tc>
        <w:tc>
          <w:tcPr>
            <w:tcW w:w="1701" w:type="dxa"/>
            <w:shd w:val="clear" w:color="auto" w:fill="auto"/>
          </w:tcPr>
          <w:p w:rsidR="00ED3B42" w:rsidRPr="00CF2D82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ED3B4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ED3B42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8" w:type="dxa"/>
            <w:shd w:val="clear" w:color="auto" w:fill="auto"/>
          </w:tcPr>
          <w:p w:rsidR="00ED3B42" w:rsidRPr="00C1761E" w:rsidRDefault="00CF2D82" w:rsidP="000C6D09">
            <w:pPr>
              <w:jc w:val="both"/>
              <w:rPr>
                <w:rFonts w:ascii="Times New Roman" w:hAnsi="Times New Roman"/>
              </w:rPr>
            </w:pPr>
            <w:r w:rsidRPr="00CF2D82">
              <w:rPr>
                <w:rFonts w:ascii="Times New Roman" w:hAnsi="Times New Roman"/>
                <w:b/>
              </w:rPr>
              <w:t>&lt;Обязательства контрагента&gt;</w:t>
            </w:r>
          </w:p>
        </w:tc>
        <w:tc>
          <w:tcPr>
            <w:tcW w:w="3113" w:type="dxa"/>
            <w:shd w:val="clear" w:color="auto" w:fill="auto"/>
          </w:tcPr>
          <w:p w:rsidR="00ED3B42" w:rsidRPr="008D7A3F" w:rsidRDefault="00ED3B42" w:rsidP="000C6D09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000000" w:fill="FFFFFF"/>
          </w:tcPr>
          <w:p w:rsidR="00ED3B42" w:rsidRDefault="00ED3B42" w:rsidP="000C6D09"/>
        </w:tc>
        <w:tc>
          <w:tcPr>
            <w:tcW w:w="1701" w:type="dxa"/>
            <w:shd w:val="clear" w:color="auto" w:fill="auto"/>
          </w:tcPr>
          <w:p w:rsidR="00ED3B42" w:rsidRPr="000934CD" w:rsidRDefault="00ED3B42" w:rsidP="000C6D09">
            <w:pPr>
              <w:spacing w:line="24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D8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F2D82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408" w:type="dxa"/>
            <w:shd w:val="clear" w:color="auto" w:fill="auto"/>
          </w:tcPr>
          <w:p w:rsidR="00CF2D82" w:rsidRPr="0050447D" w:rsidRDefault="00CF2D82" w:rsidP="000C6D09">
            <w:pPr>
              <w:jc w:val="both"/>
              <w:rPr>
                <w:rFonts w:ascii="Times New Roman" w:hAnsi="Times New Roman"/>
              </w:rPr>
            </w:pPr>
            <w:r w:rsidRPr="0050447D">
              <w:rPr>
                <w:rFonts w:ascii="Times New Roman" w:hAnsi="Times New Roman"/>
              </w:rPr>
              <w:t xml:space="preserve">Время реакции на отказ, связанный с возможным развитием аварийной ситуации не более 3-х часов.  </w:t>
            </w:r>
          </w:p>
        </w:tc>
        <w:tc>
          <w:tcPr>
            <w:tcW w:w="3113" w:type="dxa"/>
            <w:shd w:val="clear" w:color="auto" w:fill="auto"/>
          </w:tcPr>
          <w:p w:rsidR="00CF2D82" w:rsidRPr="008D7A3F" w:rsidRDefault="00CF2D82" w:rsidP="000C6D09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Договор, оформленный со стороны контрагента в редакции Заказчика.</w:t>
            </w:r>
          </w:p>
        </w:tc>
        <w:tc>
          <w:tcPr>
            <w:tcW w:w="1701" w:type="dxa"/>
            <w:shd w:val="clear" w:color="000000" w:fill="FFFFFF"/>
          </w:tcPr>
          <w:p w:rsidR="00CF2D82" w:rsidRPr="00984B52" w:rsidRDefault="00CF2D82" w:rsidP="000C6D09">
            <w:r w:rsidRPr="00984B52">
              <w:rPr>
                <w:rFonts w:ascii="Times New Roman" w:hAnsi="Times New Roman"/>
                <w:szCs w:val="22"/>
              </w:rPr>
              <w:t>Наличие договора, оформленного со стороны контрагента.</w:t>
            </w:r>
          </w:p>
        </w:tc>
        <w:tc>
          <w:tcPr>
            <w:tcW w:w="1701" w:type="dxa"/>
            <w:shd w:val="clear" w:color="auto" w:fill="auto"/>
          </w:tcPr>
          <w:p w:rsidR="00CF2D82" w:rsidRPr="00CF2D82" w:rsidRDefault="00CF2D82" w:rsidP="000C6D09"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CF2D82" w:rsidRPr="00953FF4" w:rsidTr="000C6D09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F2D82" w:rsidRPr="00953FF4" w:rsidRDefault="0052104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408" w:type="dxa"/>
            <w:shd w:val="clear" w:color="auto" w:fill="auto"/>
          </w:tcPr>
          <w:p w:rsidR="00CF2D82" w:rsidRPr="0050447D" w:rsidRDefault="00CF2D82" w:rsidP="000C6D09">
            <w:pPr>
              <w:jc w:val="both"/>
              <w:rPr>
                <w:rFonts w:ascii="Times New Roman" w:hAnsi="Times New Roman"/>
              </w:rPr>
            </w:pPr>
            <w:r w:rsidRPr="0050447D">
              <w:rPr>
                <w:rFonts w:ascii="Times New Roman" w:hAnsi="Times New Roman"/>
              </w:rPr>
              <w:t xml:space="preserve">Контрагент обязуется заключить договор субподряда на обслуживание интеллектуальных приводов </w:t>
            </w:r>
            <w:r>
              <w:rPr>
                <w:rFonts w:ascii="Times New Roman" w:hAnsi="Times New Roman"/>
              </w:rPr>
              <w:t xml:space="preserve">запорно-регулирующей арматуры </w:t>
            </w:r>
            <w:r w:rsidRPr="0050447D">
              <w:rPr>
                <w:rFonts w:ascii="Times New Roman" w:hAnsi="Times New Roman"/>
              </w:rPr>
              <w:t>«А</w:t>
            </w:r>
            <w:r w:rsidRPr="0050447D">
              <w:rPr>
                <w:rFonts w:ascii="Times New Roman" w:hAnsi="Times New Roman"/>
                <w:lang w:val="en-US"/>
              </w:rPr>
              <w:t>uma</w:t>
            </w:r>
            <w:r w:rsidRPr="0050447D">
              <w:rPr>
                <w:rFonts w:ascii="Times New Roman" w:hAnsi="Times New Roman"/>
              </w:rPr>
              <w:t>», входящих в состав автоматических систем пожаротушения, с представителем ООО «Приводы Аума» в г. Ярославле ООО «КИПмонтаж»</w:t>
            </w:r>
          </w:p>
        </w:tc>
        <w:tc>
          <w:tcPr>
            <w:tcW w:w="3113" w:type="dxa"/>
            <w:shd w:val="clear" w:color="auto" w:fill="auto"/>
          </w:tcPr>
          <w:p w:rsidR="00CF2D82" w:rsidRPr="008D7A3F" w:rsidRDefault="00CF2D82" w:rsidP="000C6D09">
            <w:pPr>
              <w:spacing w:line="240" w:lineRule="atLeast"/>
              <w:rPr>
                <w:rFonts w:ascii="Times New Roman" w:hAnsi="Times New Roman"/>
              </w:rPr>
            </w:pPr>
            <w:r w:rsidRPr="00984B52">
              <w:rPr>
                <w:rFonts w:ascii="Times New Roman" w:hAnsi="Times New Roman"/>
              </w:rPr>
              <w:t>Договор, оформленный со стороны контрагента в редакции Заказчика.</w:t>
            </w:r>
          </w:p>
        </w:tc>
        <w:tc>
          <w:tcPr>
            <w:tcW w:w="1701" w:type="dxa"/>
            <w:shd w:val="clear" w:color="000000" w:fill="FFFFFF"/>
          </w:tcPr>
          <w:p w:rsidR="00CF2D82" w:rsidRPr="00984B52" w:rsidRDefault="00CF2D82" w:rsidP="000C6D09">
            <w:r w:rsidRPr="00984B52">
              <w:rPr>
                <w:rFonts w:ascii="Times New Roman" w:hAnsi="Times New Roman"/>
                <w:szCs w:val="22"/>
              </w:rPr>
              <w:t>Наличие договора, оформленного со стороны контрагента.</w:t>
            </w:r>
          </w:p>
        </w:tc>
        <w:tc>
          <w:tcPr>
            <w:tcW w:w="1701" w:type="dxa"/>
            <w:shd w:val="clear" w:color="auto" w:fill="auto"/>
          </w:tcPr>
          <w:p w:rsidR="00CF2D82" w:rsidRPr="00CF2D82" w:rsidRDefault="00CF2D82" w:rsidP="000C6D09">
            <w:r w:rsidRPr="00CF2D82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D549DA" w:rsidRPr="00D53E31" w:rsidRDefault="00D549DA" w:rsidP="00D549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E16434">
        <w:rPr>
          <w:rFonts w:ascii="Times New Roman" w:hAnsi="Times New Roman"/>
          <w:sz w:val="24"/>
        </w:rPr>
        <w:t>103</w:t>
      </w:r>
      <w:r w:rsidRPr="00D53E31">
        <w:rPr>
          <w:rFonts w:ascii="Times New Roman" w:hAnsi="Times New Roman"/>
          <w:sz w:val="24"/>
        </w:rPr>
        <w:t>-К</w:t>
      </w:r>
      <w:r w:rsidR="00E16434">
        <w:rPr>
          <w:rFonts w:ascii="Times New Roman" w:hAnsi="Times New Roman"/>
          <w:sz w:val="24"/>
        </w:rPr>
        <w:t>Р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295B78" w:rsidRDefault="00D549DA" w:rsidP="00295B78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1. Изучив условия предложения делать оферты №</w:t>
      </w:r>
      <w:r w:rsidR="004E0F1C" w:rsidRPr="00D53E31">
        <w:rPr>
          <w:rFonts w:ascii="Times New Roman" w:hAnsi="Times New Roman"/>
          <w:szCs w:val="22"/>
        </w:rPr>
        <w:t xml:space="preserve"> </w:t>
      </w:r>
      <w:r w:rsidR="00E16434">
        <w:rPr>
          <w:rFonts w:ascii="Times New Roman" w:hAnsi="Times New Roman"/>
          <w:szCs w:val="22"/>
        </w:rPr>
        <w:t>103</w:t>
      </w:r>
      <w:r w:rsidRPr="00D53E31">
        <w:rPr>
          <w:rFonts w:ascii="Times New Roman" w:hAnsi="Times New Roman"/>
          <w:szCs w:val="22"/>
        </w:rPr>
        <w:t>-К</w:t>
      </w:r>
      <w:r w:rsidR="00E16434">
        <w:rPr>
          <w:rFonts w:ascii="Times New Roman" w:hAnsi="Times New Roman"/>
          <w:szCs w:val="22"/>
        </w:rPr>
        <w:t>Р</w:t>
      </w:r>
      <w:r w:rsidRPr="00D53E31">
        <w:rPr>
          <w:rFonts w:ascii="Times New Roman" w:hAnsi="Times New Roman"/>
          <w:szCs w:val="22"/>
        </w:rPr>
        <w:t>-201</w:t>
      </w:r>
      <w:r w:rsidR="00C958AA">
        <w:rPr>
          <w:rFonts w:ascii="Times New Roman" w:hAnsi="Times New Roman"/>
          <w:szCs w:val="22"/>
        </w:rPr>
        <w:t>6</w:t>
      </w:r>
      <w:r w:rsidRPr="00D53E31">
        <w:rPr>
          <w:rFonts w:ascii="Times New Roman" w:hAnsi="Times New Roman"/>
          <w:szCs w:val="22"/>
        </w:rPr>
        <w:t xml:space="preserve"> от </w:t>
      </w:r>
      <w:r w:rsidR="00F51EA4">
        <w:rPr>
          <w:rFonts w:ascii="Times New Roman" w:hAnsi="Times New Roman"/>
          <w:szCs w:val="22"/>
        </w:rPr>
        <w:t>20.04.16,</w:t>
      </w:r>
      <w:r w:rsidRPr="00D53E31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</w:t>
      </w:r>
      <w:r w:rsidR="003775DB">
        <w:rPr>
          <w:rFonts w:ascii="Times New Roman" w:hAnsi="Times New Roman"/>
          <w:szCs w:val="22"/>
        </w:rPr>
        <w:t xml:space="preserve">на </w:t>
      </w:r>
      <w:r w:rsidR="0052104F" w:rsidRPr="0052104F">
        <w:rPr>
          <w:rFonts w:ascii="Times New Roman" w:hAnsi="Times New Roman"/>
          <w:b/>
          <w:szCs w:val="22"/>
        </w:rPr>
        <w:t>сервисное обслуживание и  ремонт систем управления автоматическими системами пожаротушения и электроприводов запорно-регулирующей арматуры производства компании «</w:t>
      </w:r>
      <w:r w:rsidR="0052104F" w:rsidRPr="0052104F">
        <w:rPr>
          <w:rFonts w:ascii="Times New Roman" w:hAnsi="Times New Roman"/>
          <w:b/>
          <w:szCs w:val="22"/>
          <w:lang w:val="en-US"/>
        </w:rPr>
        <w:t>AUMA</w:t>
      </w:r>
      <w:r w:rsidR="0052104F" w:rsidRPr="0052104F">
        <w:rPr>
          <w:rFonts w:ascii="Times New Roman" w:hAnsi="Times New Roman"/>
          <w:b/>
          <w:szCs w:val="22"/>
        </w:rPr>
        <w:t>», входящих в состав систем пожаротушения, на объектах ОАО «Славнефть-ЯНОС» в соответствии с  Графиком ППР, утвержденным Заказчиком и заданиями Заказчика</w:t>
      </w:r>
      <w:r w:rsidRPr="00D53E31">
        <w:rPr>
          <w:rFonts w:ascii="Times New Roman" w:hAnsi="Times New Roman"/>
          <w:b/>
          <w:szCs w:val="22"/>
        </w:rPr>
        <w:t xml:space="preserve"> </w:t>
      </w:r>
      <w:r w:rsidRPr="00D53E31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295B78" w:rsidRPr="00295B78" w:rsidRDefault="00295B78" w:rsidP="00295B78">
      <w:pPr>
        <w:jc w:val="both"/>
        <w:rPr>
          <w:rFonts w:ascii="Times New Roman" w:hAnsi="Times New Roman"/>
          <w:sz w:val="23"/>
          <w:szCs w:val="23"/>
        </w:rPr>
      </w:pPr>
      <w:r w:rsidRPr="00295B78">
        <w:rPr>
          <w:rFonts w:ascii="Times New Roman" w:hAnsi="Times New Roman"/>
          <w:szCs w:val="22"/>
        </w:rPr>
        <w:t xml:space="preserve">2. </w:t>
      </w:r>
      <w:r w:rsidRPr="00295B78">
        <w:rPr>
          <w:rFonts w:ascii="Times New Roman" w:hAnsi="Times New Roman"/>
          <w:sz w:val="23"/>
          <w:szCs w:val="23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295B78">
        <w:rPr>
          <w:rFonts w:ascii="Times New Roman" w:hAnsi="Times New Roman"/>
          <w:b/>
          <w:sz w:val="23"/>
          <w:szCs w:val="23"/>
        </w:rPr>
        <w:t>&lt;номер оферты&gt;</w:t>
      </w:r>
      <w:r w:rsidRPr="00295B78">
        <w:rPr>
          <w:rFonts w:ascii="Times New Roman" w:hAnsi="Times New Roman"/>
          <w:sz w:val="23"/>
          <w:szCs w:val="23"/>
        </w:rPr>
        <w:t xml:space="preserve"> от </w:t>
      </w:r>
      <w:r w:rsidRPr="00295B78">
        <w:rPr>
          <w:rFonts w:ascii="Times New Roman" w:hAnsi="Times New Roman"/>
          <w:b/>
          <w:sz w:val="23"/>
          <w:szCs w:val="23"/>
        </w:rPr>
        <w:t xml:space="preserve">&lt;дата оферты&gt; </w:t>
      </w:r>
      <w:r w:rsidRPr="00295B78">
        <w:rPr>
          <w:rFonts w:ascii="Times New Roman" w:hAnsi="Times New Roman"/>
          <w:sz w:val="23"/>
          <w:szCs w:val="23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D53E31" w:rsidRDefault="00295B78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D549DA" w:rsidRPr="00D53E31">
        <w:rPr>
          <w:rFonts w:ascii="Times New Roman" w:hAnsi="Times New Roman"/>
          <w:szCs w:val="22"/>
        </w:rPr>
        <w:t>. 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295B78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549DA" w:rsidRPr="00D53E31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D53E31" w:rsidRDefault="00295B78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</w:t>
      </w:r>
      <w:r w:rsidR="00D549DA" w:rsidRPr="00D53E31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</w:rPr>
        <w:br w:type="page"/>
      </w: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D7175">
        <w:rPr>
          <w:rFonts w:ascii="Times New Roman" w:hAnsi="Times New Roman"/>
          <w:sz w:val="24"/>
        </w:rPr>
        <w:t>103</w:t>
      </w:r>
      <w:r w:rsidRPr="00D53E31">
        <w:rPr>
          <w:rFonts w:ascii="Times New Roman" w:hAnsi="Times New Roman"/>
          <w:sz w:val="24"/>
        </w:rPr>
        <w:t>-К</w:t>
      </w:r>
      <w:r w:rsidR="001D7175">
        <w:rPr>
          <w:rFonts w:ascii="Times New Roman" w:hAnsi="Times New Roman"/>
          <w:sz w:val="24"/>
        </w:rPr>
        <w:t>Р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D53E31" w:rsidRDefault="001D7175" w:rsidP="0052104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175">
              <w:rPr>
                <w:rFonts w:ascii="Times New Roman" w:hAnsi="Times New Roman"/>
                <w:b/>
                <w:sz w:val="20"/>
                <w:szCs w:val="20"/>
              </w:rPr>
              <w:t xml:space="preserve">Сервисное </w:t>
            </w:r>
            <w:r w:rsidR="0052104F" w:rsidRPr="0052104F">
              <w:rPr>
                <w:rFonts w:ascii="Times New Roman" w:hAnsi="Times New Roman"/>
                <w:b/>
                <w:sz w:val="20"/>
                <w:szCs w:val="20"/>
              </w:rPr>
              <w:t>обслуживание и  ремонт систем управления автоматическими системами пожаротушения и электроприводов запорно-регулирующей арматуры производства компании «AUMA», входящих в состав систем пожаротушения, на объектах ОАО «Славнефть-ЯНОС» в соответствии с  Графиком ППР, утвержденным Заказчиком и заданиями Заказчика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84"/>
        </w:trPr>
        <w:tc>
          <w:tcPr>
            <w:tcW w:w="9462" w:type="dxa"/>
            <w:gridSpan w:val="2"/>
          </w:tcPr>
          <w:p w:rsidR="00D549DA" w:rsidRPr="00D53E31" w:rsidRDefault="00D549DA" w:rsidP="000F6356">
            <w:pPr>
              <w:ind w:right="-143"/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Предложении твердой договор</w:t>
            </w:r>
            <w:r w:rsidR="000F6356">
              <w:rPr>
                <w:rFonts w:ascii="Times New Roman" w:hAnsi="Times New Roman"/>
                <w:b/>
                <w:sz w:val="20"/>
                <w:szCs w:val="20"/>
              </w:rPr>
              <w:t>ной цены (Приложение №1 к проекту договора</w:t>
            </w: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) и Регламенте определения стоимости работ на весь период их выполнения (Приложение №</w:t>
            </w:r>
            <w:r w:rsidR="000F63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 xml:space="preserve">2 к </w:t>
            </w:r>
            <w:r w:rsidR="000F6356" w:rsidRPr="000F6356">
              <w:rPr>
                <w:rFonts w:ascii="Times New Roman" w:hAnsi="Times New Roman"/>
                <w:b/>
                <w:sz w:val="20"/>
                <w:szCs w:val="20"/>
              </w:rPr>
              <w:t>проекту договора</w:t>
            </w: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36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103</w:t>
      </w:r>
      <w:r w:rsidRPr="00D53E31">
        <w:rPr>
          <w:rFonts w:ascii="Times New Roman" w:hAnsi="Times New Roman"/>
          <w:sz w:val="24"/>
        </w:rPr>
        <w:t>-К</w:t>
      </w:r>
      <w:r w:rsidR="006216FF">
        <w:rPr>
          <w:rFonts w:ascii="Times New Roman" w:hAnsi="Times New Roman"/>
          <w:sz w:val="24"/>
        </w:rPr>
        <w:t>Р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103</w:t>
      </w:r>
      <w:r w:rsidRPr="00D53E31">
        <w:rPr>
          <w:rFonts w:ascii="Times New Roman" w:hAnsi="Times New Roman"/>
          <w:sz w:val="24"/>
        </w:rPr>
        <w:t>-К</w:t>
      </w:r>
      <w:r w:rsidR="006216FF">
        <w:rPr>
          <w:rFonts w:ascii="Times New Roman" w:hAnsi="Times New Roman"/>
          <w:sz w:val="24"/>
        </w:rPr>
        <w:t>Р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FB376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17BA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F51EA4" w:rsidRDefault="00F51EA4">
      <w:pPr>
        <w:spacing w:before="0" w:line="276" w:lineRule="auto"/>
        <w:jc w:val="center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103</w:t>
      </w:r>
      <w:r w:rsidRPr="00D53E31">
        <w:rPr>
          <w:rFonts w:ascii="Times New Roman" w:hAnsi="Times New Roman"/>
          <w:sz w:val="24"/>
        </w:rPr>
        <w:t>-К</w:t>
      </w:r>
      <w:r w:rsidR="006216FF">
        <w:rPr>
          <w:rFonts w:ascii="Times New Roman" w:hAnsi="Times New Roman"/>
          <w:sz w:val="24"/>
        </w:rPr>
        <w:t>Р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632B82" w:rsidSect="00E824E5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E37" w:rsidRDefault="00BE4E37" w:rsidP="00FB07D9">
      <w:pPr>
        <w:spacing w:before="0"/>
      </w:pPr>
      <w:r>
        <w:separator/>
      </w:r>
    </w:p>
  </w:endnote>
  <w:endnote w:type="continuationSeparator" w:id="0">
    <w:p w:rsidR="00BE4E37" w:rsidRDefault="00BE4E37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E37" w:rsidRDefault="00BE4E37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1EA4">
      <w:rPr>
        <w:noProof/>
      </w:rPr>
      <w:t>1</w:t>
    </w:r>
    <w:r>
      <w:rPr>
        <w:noProof/>
      </w:rPr>
      <w:fldChar w:fldCharType="end"/>
    </w:r>
  </w:p>
  <w:p w:rsidR="00BE4E37" w:rsidRDefault="00BE4E3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E37" w:rsidRDefault="00BE4E37" w:rsidP="00FB07D9">
      <w:pPr>
        <w:spacing w:before="0"/>
      </w:pPr>
      <w:r>
        <w:separator/>
      </w:r>
    </w:p>
  </w:footnote>
  <w:footnote w:type="continuationSeparator" w:id="0">
    <w:p w:rsidR="00BE4E37" w:rsidRDefault="00BE4E37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E0A4E13"/>
    <w:multiLevelType w:val="hybridMultilevel"/>
    <w:tmpl w:val="EF3EB89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939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6D09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A62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4929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97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6F7EA0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4FA3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0E1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1511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E37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6C2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4E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1EA4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357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69840-799A-4F48-AC28-823143A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2314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2016-04-20T11:21:00Z</cp:lastPrinted>
  <dcterms:created xsi:type="dcterms:W3CDTF">2016-04-20T11:24:00Z</dcterms:created>
  <dcterms:modified xsi:type="dcterms:W3CDTF">2016-04-20T11:24:00Z</dcterms:modified>
</cp:coreProperties>
</file>